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960" w:firstLineChars="300"/>
        <w:rPr>
          <w:rFonts w:hint="eastAsia" w:ascii="黑体" w:hAnsi="黑体" w:eastAsia="黑体" w:cs="黑体"/>
          <w:sz w:val="32"/>
          <w:szCs w:val="32"/>
          <w:lang w:val="en-US" w:eastAsia="zh-CN"/>
        </w:rPr>
      </w:pPr>
      <w:bookmarkStart w:id="0" w:name="_GoBack"/>
      <w:r>
        <w:rPr>
          <w:rFonts w:hint="eastAsia" w:ascii="黑体" w:hAnsi="黑体" w:eastAsia="黑体" w:cs="黑体"/>
          <w:sz w:val="32"/>
          <w:szCs w:val="32"/>
          <w:lang w:val="en-US" w:eastAsia="zh-CN"/>
        </w:rPr>
        <w:t>民航局专家组评估我校民航驾驶员执照理论考点</w:t>
      </w:r>
    </w:p>
    <w:bookmarkEnd w:id="0"/>
    <w:p>
      <w:pPr>
        <w:ind w:firstLine="560" w:firstLineChars="200"/>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2022年1月4日至5日，由国家民航总局、民航华东管理局和江西监管局的五位专家领导组成的验收工作组莅临我院民航考试中心对民用航空器飞行员执照理论考点进行检查和验收工作。验收专家组对民航考试中心进行了实地查看并听取了相关工作汇报，对民航考试中心所做的建设工作、迎检准备工作以及此次首场考试暨实地验收工作给予了充分肯定和高度赞赏。</w:t>
      </w:r>
    </w:p>
    <w:p>
      <w:pPr>
        <w:ind w:firstLine="560" w:firstLineChars="200"/>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drawing>
          <wp:inline distT="0" distB="0" distL="114300" distR="114300">
            <wp:extent cx="5266690" cy="3511550"/>
            <wp:effectExtent l="0" t="0" r="10160" b="12700"/>
            <wp:docPr id="1" name="图片 1" descr="b9f11ba46c56e52dece70f30a9ebb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9f11ba46c56e52dece70f30a9ebb60"/>
                    <pic:cNvPicPr>
                      <a:picLocks noChangeAspect="1"/>
                    </pic:cNvPicPr>
                  </pic:nvPicPr>
                  <pic:blipFill>
                    <a:blip r:embed="rId4"/>
                    <a:stretch>
                      <a:fillRect/>
                    </a:stretch>
                  </pic:blipFill>
                  <pic:spPr>
                    <a:xfrm>
                      <a:off x="0" y="0"/>
                      <a:ext cx="5266690" cy="3511550"/>
                    </a:xfrm>
                    <a:prstGeom prst="rect">
                      <a:avLst/>
                    </a:prstGeom>
                  </pic:spPr>
                </pic:pic>
              </a:graphicData>
            </a:graphic>
          </wp:inline>
        </w:drawing>
      </w:r>
    </w:p>
    <w:p>
      <w:pPr>
        <w:ind w:firstLine="560" w:firstLineChars="200"/>
        <w:rPr>
          <w:rFonts w:hint="default" w:ascii="楷体" w:hAnsi="楷体" w:eastAsia="楷体" w:cs="楷体"/>
          <w:sz w:val="28"/>
          <w:szCs w:val="28"/>
          <w:lang w:val="en-US" w:eastAsia="zh-CN"/>
        </w:rPr>
      </w:pPr>
      <w:r>
        <w:rPr>
          <w:rFonts w:hint="eastAsia" w:ascii="楷体" w:hAnsi="楷体" w:eastAsia="楷体" w:cs="楷体"/>
          <w:sz w:val="28"/>
          <w:szCs w:val="28"/>
          <w:lang w:val="en-US" w:eastAsia="zh-CN"/>
        </w:rPr>
        <w:t>下一步，专家组将按流程向主管部门对我中心进行资格报批。值得一提的是，我院参与本次验收考试的9名同学在考试中取得了优异的成绩，考试通过率为100%。</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1C23A2"/>
    <w:rsid w:val="01800132"/>
    <w:rsid w:val="03922815"/>
    <w:rsid w:val="10CF044D"/>
    <w:rsid w:val="18CC5178"/>
    <w:rsid w:val="331C23A2"/>
    <w:rsid w:val="34876A9C"/>
    <w:rsid w:val="36F40A30"/>
    <w:rsid w:val="3AD273C0"/>
    <w:rsid w:val="44534213"/>
    <w:rsid w:val="478815C0"/>
    <w:rsid w:val="47E20C04"/>
    <w:rsid w:val="48D2515B"/>
    <w:rsid w:val="517F39A6"/>
    <w:rsid w:val="555F28D7"/>
    <w:rsid w:val="5F3874A7"/>
    <w:rsid w:val="60942314"/>
    <w:rsid w:val="65542DBD"/>
    <w:rsid w:val="70827064"/>
    <w:rsid w:val="757321FC"/>
    <w:rsid w:val="7D662E4E"/>
    <w:rsid w:val="7F671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66</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2022-01-05T08:19:00Z</dcterms:created>
  <dc:creator>雯</dc:creator>
  <cp:lastModifiedBy>Administrator</cp:lastModifiedBy>
  <dcterms:modified xsi:type="dcterms:W3CDTF">2022-01-07T07:17:58Z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2178B62F6882473BB2DA5662E31A5F4E</vt:lpwstr>
  </property>
</Properties>
</file>